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F9" w:rsidRPr="007E72F9" w:rsidRDefault="007E72F9" w:rsidP="007E72F9">
      <w:pPr>
        <w:pStyle w:val="a3"/>
        <w:jc w:val="center"/>
        <w:rPr>
          <w:rFonts w:ascii="Times New Roman" w:hAnsi="Times New Roman"/>
        </w:rPr>
      </w:pPr>
      <w:r>
        <w:t xml:space="preserve">         </w:t>
      </w:r>
      <w:r>
        <w:rPr>
          <w:rFonts w:ascii="Times New Roman" w:hAnsi="Times New Roman"/>
          <w:b/>
          <w:bCs/>
          <w:sz w:val="36"/>
          <w:szCs w:val="36"/>
        </w:rPr>
        <w:t>План мероприятий к празднованию 7</w:t>
      </w:r>
      <w:r w:rsidR="007467C0">
        <w:rPr>
          <w:rFonts w:ascii="Times New Roman" w:hAnsi="Times New Roman"/>
          <w:b/>
          <w:bCs/>
          <w:sz w:val="36"/>
          <w:szCs w:val="36"/>
        </w:rPr>
        <w:t>7</w:t>
      </w:r>
      <w:r>
        <w:rPr>
          <w:rFonts w:ascii="Times New Roman" w:hAnsi="Times New Roman"/>
          <w:b/>
          <w:bCs/>
          <w:sz w:val="36"/>
          <w:szCs w:val="36"/>
        </w:rPr>
        <w:t xml:space="preserve"> годовщине </w:t>
      </w:r>
    </w:p>
    <w:p w:rsidR="007E72F9" w:rsidRDefault="007E72F9" w:rsidP="007E72F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Победы в Великой Отечественной войне</w:t>
      </w:r>
    </w:p>
    <w:tbl>
      <w:tblPr>
        <w:tblpPr w:leftFromText="180" w:rightFromText="180" w:vertAnchor="text" w:horzAnchor="margin" w:tblpXSpec="center" w:tblpY="228"/>
        <w:tblW w:w="3335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ook w:val="04A0" w:firstRow="1" w:lastRow="0" w:firstColumn="1" w:lastColumn="0" w:noHBand="0" w:noVBand="1"/>
      </w:tblPr>
      <w:tblGrid>
        <w:gridCol w:w="780"/>
        <w:gridCol w:w="5733"/>
      </w:tblGrid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мероприятия 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 мужества, посвященный 77-годовщине Победы в Великой Отечественной войне </w:t>
            </w:r>
          </w:p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(1-11 классы)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 w:rsidP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Конкурс чтецов « </w:t>
            </w:r>
            <w:r>
              <w:rPr>
                <w:rFonts w:ascii="Times New Roman" w:hAnsi="Times New Roman"/>
                <w:sz w:val="24"/>
                <w:szCs w:val="24"/>
              </w:rPr>
              <w:t>Счастье жить!»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 w:rsidP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Победный май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F7F" w:rsidRPr="00CE394A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боевых листков, посвященных Дню Победы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F7F" w:rsidRDefault="00EF7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«Урал в годы Великой Отечественной войны»</w:t>
            </w:r>
          </w:p>
          <w:p w:rsidR="00EF7F7F" w:rsidRDefault="00EF7F7F" w:rsidP="00EF7F7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(9-10классы)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Акция «Поздравь ветерана!»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«Салют Победы»</w:t>
            </w:r>
          </w:p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(5-6 классы)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 </w:t>
            </w:r>
          </w:p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«Салют, Победа!»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Районный конкурс моделей военной техники </w:t>
            </w:r>
          </w:p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«Оружие Победы»</w:t>
            </w:r>
          </w:p>
        </w:tc>
      </w:tr>
      <w:tr w:rsidR="00EF7F7F" w:rsidTr="00EF7F7F">
        <w:trPr>
          <w:tblCellSpacing w:w="15" w:type="dxa"/>
        </w:trPr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F7F" w:rsidRDefault="00EF7F7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3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7F7F" w:rsidRDefault="00EF7F7F" w:rsidP="009E5B6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моноспектакля  «</w:t>
            </w:r>
            <w:r w:rsidR="009E5B66">
              <w:rPr>
                <w:rFonts w:ascii="Times New Roman" w:hAnsi="Times New Roman"/>
                <w:sz w:val="24"/>
                <w:szCs w:val="24"/>
              </w:rPr>
              <w:t>Василий Теркин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bookmarkStart w:id="0" w:name="_GoBack"/>
            <w:bookmarkEnd w:id="0"/>
          </w:p>
        </w:tc>
      </w:tr>
    </w:tbl>
    <w:p w:rsidR="007E72F9" w:rsidRDefault="007E72F9" w:rsidP="007E72F9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7E72F9" w:rsidSect="008E061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8B"/>
    <w:rsid w:val="00043059"/>
    <w:rsid w:val="0039114B"/>
    <w:rsid w:val="004478BE"/>
    <w:rsid w:val="00644AB0"/>
    <w:rsid w:val="007467C0"/>
    <w:rsid w:val="007E72F9"/>
    <w:rsid w:val="0087758B"/>
    <w:rsid w:val="008E0619"/>
    <w:rsid w:val="009639E6"/>
    <w:rsid w:val="009A5B5C"/>
    <w:rsid w:val="009E5B66"/>
    <w:rsid w:val="00CE394A"/>
    <w:rsid w:val="00E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2FE9"/>
  <w15:chartTrackingRefBased/>
  <w15:docId w15:val="{7D7122C8-8491-4EA2-BA81-90BA4C0B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9E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72F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5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Францести Ирина Васильевна</dc:creator>
  <cp:keywords/>
  <dc:description/>
  <cp:lastModifiedBy>Францести Ирина Васильевна</cp:lastModifiedBy>
  <cp:revision>3</cp:revision>
  <dcterms:created xsi:type="dcterms:W3CDTF">2022-05-04T12:38:00Z</dcterms:created>
  <dcterms:modified xsi:type="dcterms:W3CDTF">2022-05-06T13:07:00Z</dcterms:modified>
</cp:coreProperties>
</file>