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3661">
        <w:rPr>
          <w:rFonts w:ascii="Times New Roman" w:hAnsi="Times New Roman" w:cs="Times New Roman"/>
          <w:b/>
          <w:sz w:val="24"/>
          <w:szCs w:val="24"/>
        </w:rPr>
        <w:t>им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E3661">
        <w:rPr>
          <w:rFonts w:ascii="Times New Roman" w:hAnsi="Times New Roman" w:cs="Times New Roman"/>
          <w:b/>
          <w:sz w:val="24"/>
          <w:szCs w:val="24"/>
        </w:rPr>
        <w:t>ам</w:t>
      </w:r>
      <w:r w:rsidR="00C71103">
        <w:rPr>
          <w:rFonts w:ascii="Times New Roman" w:hAnsi="Times New Roman" w:cs="Times New Roman"/>
          <w:b/>
          <w:sz w:val="24"/>
          <w:szCs w:val="24"/>
        </w:rPr>
        <w:t xml:space="preserve"> по предметам математика, алгебра, геометрия, информатика</w:t>
      </w:r>
      <w:r w:rsidRPr="004007DB">
        <w:rPr>
          <w:rFonts w:ascii="Times New Roman" w:hAnsi="Times New Roman" w:cs="Times New Roman"/>
          <w:b/>
          <w:sz w:val="24"/>
          <w:szCs w:val="24"/>
        </w:rPr>
        <w:t>.</w:t>
      </w:r>
    </w:p>
    <w:p w:rsidR="00CF44BD" w:rsidRPr="004007DB" w:rsidRDefault="002F6A31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Рабочие программы по предметам Математика. Алгебра. Геометрия.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Информатика обеспечивают: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о методе познания действительности,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позволяющем описывать и изучать реальные процессы и явления: осознание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математики в развитии России и мира; возможность привести примеры из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 всемирной истории математических открытий и их авторов;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103">
        <w:rPr>
          <w:rFonts w:ascii="Times New Roman" w:hAnsi="Times New Roman" w:cs="Times New Roman"/>
          <w:sz w:val="24"/>
          <w:szCs w:val="24"/>
        </w:rPr>
        <w:t>- развитие умений работать с учебным ма</w:t>
      </w:r>
      <w:r>
        <w:rPr>
          <w:rFonts w:ascii="Times New Roman" w:hAnsi="Times New Roman" w:cs="Times New Roman"/>
          <w:sz w:val="24"/>
          <w:szCs w:val="24"/>
        </w:rPr>
        <w:t>тематическим текстом (анализиро</w:t>
      </w:r>
      <w:r w:rsidRPr="00C71103">
        <w:rPr>
          <w:rFonts w:ascii="Times New Roman" w:hAnsi="Times New Roman" w:cs="Times New Roman"/>
          <w:sz w:val="24"/>
          <w:szCs w:val="24"/>
        </w:rPr>
        <w:t>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необходимую информацию), точ</w:t>
      </w:r>
      <w:r>
        <w:rPr>
          <w:rFonts w:ascii="Times New Roman" w:hAnsi="Times New Roman" w:cs="Times New Roman"/>
          <w:sz w:val="24"/>
          <w:szCs w:val="24"/>
        </w:rPr>
        <w:t>но и грамотно выражать свои мыс</w:t>
      </w:r>
      <w:r w:rsidRPr="00C71103">
        <w:rPr>
          <w:rFonts w:ascii="Times New Roman" w:hAnsi="Times New Roman" w:cs="Times New Roman"/>
          <w:sz w:val="24"/>
          <w:szCs w:val="24"/>
        </w:rPr>
        <w:t>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применением математической терминологии и символики, проводить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логические обоснования, доказательства математических утверждений: оперирование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понятиями: множество, элемент множества, подмножество, принадлежность, 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пересечения, объединения подмножества в простейших ситуациях; решение сюжетных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задач разных типов на все арифметические действия;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применение способа поиска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задачи, в котором рассуждение строится от условия к требованию или от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условию; составление плана решения задачи, выделение этапов ее 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интерпретация вычислительных результатов в задаче, исследование полученного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задачи; нахождение процента от числа, числа по проценту от него,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процентного отношение двух чисел, нахождения процентного снижения или процентного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повышения величины;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решение логических задач;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103">
        <w:rPr>
          <w:rFonts w:ascii="Times New Roman" w:hAnsi="Times New Roman" w:cs="Times New Roman"/>
          <w:sz w:val="24"/>
          <w:szCs w:val="24"/>
        </w:rPr>
        <w:t>- развитие представлений о числе и числовых системах от натуральных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действительных чисел; овладение навыками устных, письменных, инструментальных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вычислений: оперирование понятиями: натуральное число, целое число, обыкновенная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дробь, десятичная дробь, смешанное число, рациональное число, иррациональное число;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выполнении вычислений;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использование признаков делимости на 2, 5, 3, 9, 10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выполнении вычислений и решении задач; выполнение округления чисел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правилами; сравнение чисел; оценивание значения квадратного корня из положительного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целого числа;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овладение символьным языком алгебры, приемами выполнения тождественных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преобразований выражений, решения уравнений, систем уравнений, неравенств и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неравенств; умения моделировать реальные ситуации на языке алгебры, исследовать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построенные модели с использованием аппарата алгебры, интерпретировать полученный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результат: выполнение несложных преобразований для вычисления значений числовых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выражений, содержащих степени с натуральным показателем, степени с целым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отрицательным показателем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>ыполнение несложных преобразований целых, 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рациональных выражений и выражений с квадратными корнями; раскрывать скобки,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приводить подобные слагаемые, использовать формулы сокращенного умножения;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решение линейных и квадратных уравнений и неравенств, уравнений и неравенств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сводящихся к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или квадратным, систем уравнений и неравенств,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решений неравенств и их систем на числовой прямой;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овладение системой функциональных по</w:t>
      </w:r>
      <w:r>
        <w:rPr>
          <w:rFonts w:ascii="Times New Roman" w:hAnsi="Times New Roman" w:cs="Times New Roman"/>
          <w:sz w:val="24"/>
          <w:szCs w:val="24"/>
        </w:rPr>
        <w:t>нятий, развитие умения использо</w:t>
      </w:r>
      <w:r w:rsidRPr="00C7110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функционально-графические представления для решения различных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задач, для описания и анализа реальных зависимостей: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1103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плоскости; нахождение по графику значений функции, области определения, множества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значений, нулей функции, промежутков </w:t>
      </w:r>
      <w:proofErr w:type="spellStart"/>
      <w:r w:rsidRPr="00C71103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C71103">
        <w:rPr>
          <w:rFonts w:ascii="Times New Roman" w:hAnsi="Times New Roman" w:cs="Times New Roman"/>
          <w:sz w:val="24"/>
          <w:szCs w:val="24"/>
        </w:rPr>
        <w:t>, промежутков возрастания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убывания, наибольшего и наименьшего значения функции; построение графика линейной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 квадратичной функций; оперирование на базовом уровне понятиями: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последовательность, арифметическая прогрессия, геометрическая прогрессия;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задач из других учебных предметов;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103">
        <w:rPr>
          <w:rFonts w:ascii="Times New Roman" w:hAnsi="Times New Roman" w:cs="Times New Roman"/>
          <w:sz w:val="24"/>
          <w:szCs w:val="24"/>
        </w:rPr>
        <w:t>- овладение геометрическим языком; развитие умения использовать его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предметов окружающего мира; развитие пространственных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изобразительных умений, навыков геометрических построений: оперирование понятиями: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фигура, точка, отрезок, прямая, луч, ломаная, угол, многоугольник, треугольник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четырѐхугольник, прямоугольник и квадрат, окружность и круг, прямоугольный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параллелепипед, куб, шар; изображение изучаемых фигур от руки и с помощью линейки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циркуля;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выполнение измерения длин, расстояний, величин углов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инструментов для измерений длин и углов;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103">
        <w:rPr>
          <w:rFonts w:ascii="Times New Roman" w:hAnsi="Times New Roman" w:cs="Times New Roman"/>
          <w:sz w:val="24"/>
          <w:szCs w:val="24"/>
        </w:rPr>
        <w:t>- формирование систематических знаний о плоских фигурах и их свойствах,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представлений о простейших пространственных телах; развитие умений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реальных ситуаций на языке геометрии, исследования построенной модели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использованием геометрических понятий и теорем, аппарата алгебры,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геометрических и практических задач: оперирование на базовом уровне понятиями: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равенство фигур, параллельность и перпендикулярность прямых, углы между прямыми,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перпендикуляр, наклонная, проекция;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проведение доказательств в геометрии;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вектора на число, координаты на плоскости; решение задач на 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геометрических величин (длина и расстояние, величина угла, площадь) по образцам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алгоритмам;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овладение простейшими способами представления и анализа статистических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формирование представлений о статистических закономерностях в реальном мире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различных способах их изучения, о простейших вероятностных моделях;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развитие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графиках, описывать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и анализировать массивы числовых данных с помощью подходящих статистических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характеристик, использовать понимание вероятностных свойств окружающих явлений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1103">
        <w:rPr>
          <w:rFonts w:ascii="Times New Roman" w:hAnsi="Times New Roman" w:cs="Times New Roman"/>
          <w:sz w:val="24"/>
          <w:szCs w:val="24"/>
        </w:rPr>
        <w:t>ри принятии решений: формирование представления о статистических характеристиках,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вероятности случайного события; решение простейших комбинаторных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 оценивание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вычисление вероятности события в простейших случаях;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 xml:space="preserve"> наличие представления о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практически достоверных и маловероятных событий, о роли закона больших чисел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массовых явлениях;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решения прикладной задачи, изучения реального явления;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развитие умений применять изученные понятия, результаты, методы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практического характера и задач из смежных дисциплин с использованием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необходимости справочных материалов, компьютера, пользоваться оценкой и прикидкой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при практических расчетах: распознавание верных и неверных высказываний; оценивание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результатов вычислений при решении практических задач; выполнение сравнения чисел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реальных ситуациях;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задач и задач из других учебных предметов; решение практических задач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простейших свойств фигур; выполнение простейших построений и измерений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местности, необходимых в реальной жизни;</w:t>
      </w:r>
      <w:proofErr w:type="gramEnd"/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формирование информационной и алгоритмической культуры;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представления о компьютере как универсальном устройстве обработки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ин-формации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развитие основных навыков и умений использования компьютерных устройств;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формирование представления об основных изучаемых понятиях: информация, алгоритм,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модель и их свойствах;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lastRenderedPageBreak/>
        <w:t>- развитие алгоритмического мышления, необходимого для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деятельности в современном обществе; развитие умений составить и записать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для конкретного исполнителя; формирование знаний об алгоритмических конструкциях,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логических значениях и операциях; знакомство с одним из языков программирования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 xml:space="preserve">основными алгоритмическими структурами </w:t>
      </w:r>
      <w:proofErr w:type="gramStart"/>
      <w:r w:rsidRPr="00C71103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C71103">
        <w:rPr>
          <w:rFonts w:ascii="Times New Roman" w:hAnsi="Times New Roman" w:cs="Times New Roman"/>
          <w:sz w:val="24"/>
          <w:szCs w:val="24"/>
        </w:rPr>
        <w:t>инейной, условной и циклической;</w:t>
      </w:r>
    </w:p>
    <w:p w:rsidR="00C71103" w:rsidRP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формирование умений формализации и структурирования информации,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-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схемы, графики, диаграммы, с использованием соответствующих программных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обработки данных;</w:t>
      </w:r>
    </w:p>
    <w:p w:rsidR="00C71103" w:rsidRDefault="00C71103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03">
        <w:rPr>
          <w:rFonts w:ascii="Times New Roman" w:hAnsi="Times New Roman" w:cs="Times New Roman"/>
          <w:sz w:val="24"/>
          <w:szCs w:val="24"/>
        </w:rPr>
        <w:t>- формирование навыков и умений безопасного и целесообразного поведения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компьютерными программами и в Интернете, умения соблюдать нормы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03">
        <w:rPr>
          <w:rFonts w:ascii="Times New Roman" w:hAnsi="Times New Roman" w:cs="Times New Roman"/>
          <w:sz w:val="24"/>
          <w:szCs w:val="24"/>
        </w:rPr>
        <w:t>этики и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4BD" w:rsidRPr="004007DB" w:rsidRDefault="00CF44BD" w:rsidP="00C71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2B13F5">
        <w:rPr>
          <w:rFonts w:ascii="Times New Roman" w:hAnsi="Times New Roman" w:cs="Times New Roman"/>
          <w:sz w:val="24"/>
          <w:szCs w:val="24"/>
        </w:rPr>
        <w:t>математика, алгебра</w:t>
      </w:r>
      <w:r w:rsidR="00C71103" w:rsidRPr="00C71103">
        <w:rPr>
          <w:rFonts w:ascii="Times New Roman" w:hAnsi="Times New Roman" w:cs="Times New Roman"/>
          <w:sz w:val="24"/>
          <w:szCs w:val="24"/>
        </w:rPr>
        <w:t xml:space="preserve"> </w:t>
      </w:r>
      <w:r w:rsidRPr="004007DB">
        <w:rPr>
          <w:rFonts w:ascii="Times New Roman" w:hAnsi="Times New Roman" w:cs="Times New Roman"/>
          <w:sz w:val="24"/>
          <w:szCs w:val="24"/>
        </w:rPr>
        <w:t xml:space="preserve">в МАОУ СОШ № </w:t>
      </w:r>
      <w:r w:rsidR="004007DB">
        <w:rPr>
          <w:rFonts w:ascii="Times New Roman" w:hAnsi="Times New Roman" w:cs="Times New Roman"/>
          <w:sz w:val="24"/>
          <w:szCs w:val="24"/>
        </w:rPr>
        <w:t xml:space="preserve">178 с углубленным изучением отдельных предметов </w:t>
      </w:r>
      <w:r w:rsidRPr="004007DB">
        <w:rPr>
          <w:rFonts w:ascii="Times New Roman" w:hAnsi="Times New Roman" w:cs="Times New Roman"/>
          <w:sz w:val="24"/>
          <w:szCs w:val="24"/>
        </w:rPr>
        <w:t xml:space="preserve">на базовом </w:t>
      </w:r>
      <w:r w:rsidR="004007DB"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p w:rsidR="00CF44BD" w:rsidRDefault="00CF44BD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 w:rsidR="004007DB">
        <w:rPr>
          <w:rFonts w:ascii="Times New Roman" w:hAnsi="Times New Roman" w:cs="Times New Roman"/>
          <w:sz w:val="24"/>
          <w:szCs w:val="24"/>
        </w:rPr>
        <w:t xml:space="preserve"> </w:t>
      </w:r>
      <w:r w:rsidR="00C71103">
        <w:rPr>
          <w:rFonts w:ascii="Times New Roman" w:hAnsi="Times New Roman" w:cs="Times New Roman"/>
          <w:sz w:val="24"/>
          <w:szCs w:val="24"/>
        </w:rPr>
        <w:t xml:space="preserve">«Математика» </w:t>
      </w:r>
      <w:r w:rsidR="004007DB">
        <w:rPr>
          <w:rFonts w:ascii="Times New Roman" w:hAnsi="Times New Roman" w:cs="Times New Roman"/>
          <w:sz w:val="24"/>
          <w:szCs w:val="24"/>
        </w:rPr>
        <w:t>(базовое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C71103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4007DB" w:rsidRDefault="00C71103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007DB" w:rsidRPr="004007DB" w:rsidRDefault="004F61DA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61DA" w:rsidRDefault="004F61DA" w:rsidP="004F6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«Алгебра» (базовое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682" w:type="dxa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F61DA" w:rsidRDefault="004F61DA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F61DA" w:rsidRDefault="004F61DA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4F61DA" w:rsidRPr="004007DB" w:rsidRDefault="004F61DA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61DA" w:rsidRDefault="004F61DA" w:rsidP="004F6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3F5">
        <w:rPr>
          <w:rFonts w:ascii="Times New Roman" w:hAnsi="Times New Roman" w:cs="Times New Roman"/>
          <w:sz w:val="24"/>
          <w:szCs w:val="24"/>
        </w:rPr>
        <w:t xml:space="preserve">«Геометрия»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13F5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682" w:type="dxa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</w:tcPr>
          <w:p w:rsidR="004F61DA" w:rsidRPr="004007DB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4F61DA" w:rsidRDefault="004F61DA" w:rsidP="004F6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3F5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13F5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682" w:type="dxa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61DA" w:rsidTr="00223F83">
        <w:tc>
          <w:tcPr>
            <w:tcW w:w="167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4F61DA" w:rsidP="00223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F61DA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1DA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4F61DA" w:rsidRPr="004007DB" w:rsidRDefault="002B13F5" w:rsidP="002F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61DA" w:rsidRPr="004007DB" w:rsidRDefault="004F61DA" w:rsidP="002B1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61DA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2B13F5"/>
    <w:rsid w:val="002F6A31"/>
    <w:rsid w:val="0038647C"/>
    <w:rsid w:val="004007DB"/>
    <w:rsid w:val="004F61DA"/>
    <w:rsid w:val="005E3661"/>
    <w:rsid w:val="00892244"/>
    <w:rsid w:val="00C71103"/>
    <w:rsid w:val="00CF44BD"/>
    <w:rsid w:val="00D8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6</cp:revision>
  <dcterms:created xsi:type="dcterms:W3CDTF">2019-11-18T05:14:00Z</dcterms:created>
  <dcterms:modified xsi:type="dcterms:W3CDTF">2022-06-24T13:49:00Z</dcterms:modified>
</cp:coreProperties>
</file>