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9"/>
        <w:tblW w:w="4395" w:type="dxa"/>
        <w:tblInd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E64E1F" w:rsidRPr="00835AF3" w14:paraId="31B82E82" w14:textId="77777777" w:rsidTr="000D2B69">
        <w:tc>
          <w:tcPr>
            <w:tcW w:w="4395" w:type="dxa"/>
          </w:tcPr>
          <w:p w14:paraId="6CB89744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 xml:space="preserve">Приложение № 3 </w:t>
            </w:r>
          </w:p>
          <w:p w14:paraId="00900FBB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  <w:r w:rsidRPr="00835AF3">
              <w:rPr>
                <w:rFonts w:ascii="Liberation Serif" w:eastAsia="Times New Roman" w:hAnsi="Liberation Serif" w:cs="Times New Roman"/>
                <w:sz w:val="28"/>
                <w:szCs w:val="28"/>
              </w:rPr>
              <w:t>к Административному регламенту</w:t>
            </w:r>
          </w:p>
        </w:tc>
      </w:tr>
      <w:tr w:rsidR="00E64E1F" w:rsidRPr="00835AF3" w14:paraId="174390C2" w14:textId="77777777" w:rsidTr="000D2B69">
        <w:tc>
          <w:tcPr>
            <w:tcW w:w="4395" w:type="dxa"/>
          </w:tcPr>
          <w:p w14:paraId="01DD0633" w14:textId="77777777" w:rsidR="00E64E1F" w:rsidRPr="00835AF3" w:rsidRDefault="00E64E1F" w:rsidP="000D2B69">
            <w:pPr>
              <w:tabs>
                <w:tab w:val="left" w:pos="4962"/>
              </w:tabs>
              <w:rPr>
                <w:rFonts w:ascii="Liberation Serif" w:eastAsia="Times New Roman" w:hAnsi="Liberation Serif" w:cs="Times New Roman"/>
                <w:sz w:val="28"/>
                <w:szCs w:val="28"/>
              </w:rPr>
            </w:pPr>
          </w:p>
        </w:tc>
      </w:tr>
    </w:tbl>
    <w:p w14:paraId="43FEF2F9" w14:textId="77777777" w:rsidR="00E64E1F" w:rsidRPr="00835AF3" w:rsidRDefault="00E64E1F" w:rsidP="00E64E1F">
      <w:pPr>
        <w:tabs>
          <w:tab w:val="left" w:pos="4962"/>
        </w:tabs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14:paraId="26BC0F04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1798D270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5CCDDF30" w14:textId="77777777" w:rsidR="00E64E1F" w:rsidRPr="00835AF3" w:rsidRDefault="00E64E1F" w:rsidP="00E64E1F">
      <w:pPr>
        <w:widowControl w:val="0"/>
        <w:spacing w:after="0" w:line="240" w:lineRule="atLeast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документов, необходимых в соответствии с нормативно-правовыми актами для предоставления услуги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</w: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которые находятся в распоряжении государственных органов,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органов местного самоуправления либо организаций, подведомственных государственным органам 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br/>
        <w:t xml:space="preserve">или органам местного самоуправления, и которые заявитель вправе представить по собственной инициативе </w:t>
      </w:r>
    </w:p>
    <w:p w14:paraId="60F81FBC" w14:textId="77777777" w:rsidR="00E64E1F" w:rsidRPr="00835AF3" w:rsidRDefault="00E64E1F" w:rsidP="00E64E1F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10"/>
        <w:tblW w:w="14572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E11F7F" w:rsidRPr="00835AF3" w14:paraId="77979E75" w14:textId="77777777" w:rsidTr="001D496B">
        <w:trPr>
          <w:trHeight w:val="227"/>
          <w:jc w:val="center"/>
        </w:trPr>
        <w:tc>
          <w:tcPr>
            <w:tcW w:w="5949" w:type="dxa"/>
            <w:gridSpan w:val="2"/>
            <w:tcBorders>
              <w:bottom w:val="single" w:sz="4" w:space="0" w:color="auto"/>
            </w:tcBorders>
          </w:tcPr>
          <w:p w14:paraId="3CB5D320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Сведения, которые запрашиваются органом,</w:t>
            </w:r>
          </w:p>
          <w:p w14:paraId="26714546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предоставляющим услугу, в рамках межведомственного информационного взаимодействия </w:t>
            </w:r>
          </w:p>
        </w:tc>
        <w:tc>
          <w:tcPr>
            <w:tcW w:w="8623" w:type="dxa"/>
            <w:gridSpan w:val="3"/>
            <w:tcBorders>
              <w:bottom w:val="single" w:sz="4" w:space="0" w:color="auto"/>
            </w:tcBorders>
          </w:tcPr>
          <w:p w14:paraId="627B4F5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Документ, представляемый</w:t>
            </w:r>
          </w:p>
          <w:p w14:paraId="2F9EBBC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заявителем по собственной инициативе</w:t>
            </w:r>
          </w:p>
        </w:tc>
      </w:tr>
      <w:tr w:rsidR="00E11F7F" w:rsidRPr="00835AF3" w14:paraId="397D7EF6" w14:textId="77777777" w:rsidTr="001D496B">
        <w:trPr>
          <w:trHeight w:val="227"/>
          <w:jc w:val="center"/>
        </w:trPr>
        <w:tc>
          <w:tcPr>
            <w:tcW w:w="3114" w:type="dxa"/>
            <w:tcBorders>
              <w:top w:val="single" w:sz="4" w:space="0" w:color="auto"/>
              <w:bottom w:val="nil"/>
            </w:tcBorders>
          </w:tcPr>
          <w:p w14:paraId="0EA6D96E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категория и (или)</w:t>
            </w:r>
          </w:p>
          <w:p w14:paraId="31F00C3B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сведений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11200E8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4394" w:type="dxa"/>
            <w:tcBorders>
              <w:top w:val="single" w:sz="4" w:space="0" w:color="auto"/>
              <w:bottom w:val="nil"/>
            </w:tcBorders>
          </w:tcPr>
          <w:p w14:paraId="0AB9BD7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документа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12A566E1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2103" w:type="dxa"/>
            <w:tcBorders>
              <w:top w:val="single" w:sz="4" w:space="0" w:color="auto"/>
              <w:bottom w:val="nil"/>
            </w:tcBorders>
          </w:tcPr>
          <w:p w14:paraId="6E687C82" w14:textId="77777777" w:rsidR="00E11F7F" w:rsidRPr="00835AF3" w:rsidRDefault="00E11F7F" w:rsidP="001D496B">
            <w:pPr>
              <w:widowControl w:val="0"/>
              <w:spacing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и (или) организации, предоставляющие документы</w:t>
            </w:r>
          </w:p>
        </w:tc>
      </w:tr>
    </w:tbl>
    <w:p w14:paraId="1E7C8766" w14:textId="77777777" w:rsidR="00E11F7F" w:rsidRPr="00835AF3" w:rsidRDefault="00E11F7F" w:rsidP="00E11F7F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</w:rPr>
      </w:pPr>
    </w:p>
    <w:tbl>
      <w:tblPr>
        <w:tblStyle w:val="10"/>
        <w:tblW w:w="14572" w:type="dxa"/>
        <w:jc w:val="right"/>
        <w:tblLayout w:type="fixed"/>
        <w:tblLook w:val="04A0" w:firstRow="1" w:lastRow="0" w:firstColumn="1" w:lastColumn="0" w:noHBand="0" w:noVBand="1"/>
      </w:tblPr>
      <w:tblGrid>
        <w:gridCol w:w="3114"/>
        <w:gridCol w:w="2835"/>
        <w:gridCol w:w="4394"/>
        <w:gridCol w:w="2126"/>
        <w:gridCol w:w="2103"/>
      </w:tblGrid>
      <w:tr w:rsidR="00E11F7F" w:rsidRPr="00835AF3" w14:paraId="7745676D" w14:textId="77777777" w:rsidTr="001D496B">
        <w:trPr>
          <w:trHeight w:val="20"/>
          <w:tblHeader/>
          <w:jc w:val="right"/>
        </w:trPr>
        <w:tc>
          <w:tcPr>
            <w:tcW w:w="3114" w:type="dxa"/>
          </w:tcPr>
          <w:p w14:paraId="2A631A5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36F63D9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1FA6B13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58E9442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</w:tcPr>
          <w:p w14:paraId="07E8565A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</w:tr>
      <w:tr w:rsidR="00E11F7F" w:rsidRPr="00835AF3" w14:paraId="4E1EFFEF" w14:textId="77777777" w:rsidTr="00E11F7F">
        <w:trPr>
          <w:trHeight w:val="467"/>
          <w:jc w:val="right"/>
        </w:trPr>
        <w:tc>
          <w:tcPr>
            <w:tcW w:w="31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1CE8E58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Сведения о регистрации по месту жительства либо по месту пребывания ребенка, подлежащего зачислению в организацию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(при поступлении на обучение в образовательную организацию по закрепленной территории)</w:t>
            </w:r>
          </w:p>
          <w:p w14:paraId="7C5C80FB" w14:textId="77777777" w:rsidR="00E11F7F" w:rsidRDefault="00E11F7F" w:rsidP="00E11F7F">
            <w:pPr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6E57B76F" w14:textId="77777777" w:rsidR="00E11F7F" w:rsidRDefault="00E11F7F" w:rsidP="00E11F7F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C9DAB4C" w14:textId="03CD197E" w:rsidR="00E11F7F" w:rsidRPr="00E11F7F" w:rsidRDefault="00E11F7F" w:rsidP="00E11F7F">
            <w:pPr>
              <w:jc w:val="righ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14F44" w14:textId="77777777" w:rsidR="00E11F7F" w:rsidRPr="00835AF3" w:rsidRDefault="00E11F7F" w:rsidP="001D496B">
            <w:pPr>
              <w:spacing w:after="20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Управление по вопросам миграции Главного управления Министерства внутренних дел Российской Федерации по Свердловской области</w:t>
            </w:r>
          </w:p>
          <w:p w14:paraId="1E0A9037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B3D6A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по месту жительства ребенка по форме № 8, утвержденной Приказом МВД РФ № 984 (для детей, не достигших 14-летнего возраста)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FBE28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EFCA4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E11F7F" w:rsidRPr="00835AF3" w14:paraId="2424A122" w14:textId="77777777" w:rsidTr="00E11F7F">
        <w:trPr>
          <w:trHeight w:val="1072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164D644B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D5D6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455" w14:textId="77777777" w:rsidR="00E11F7F" w:rsidRPr="00835AF3" w:rsidRDefault="00E11F7F" w:rsidP="001D496B">
            <w:pPr>
              <w:autoSpaceDE w:val="0"/>
              <w:autoSpaceDN w:val="0"/>
              <w:spacing w:line="240" w:lineRule="atLeas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регистрации ребенка по месту пребывания по форме № 3, утвержденной Приказом МВД РФ № 984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2D29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DED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Подразделения по вопросам миграции территориального органа МВД РФ на региональном или районном уровне</w:t>
            </w:r>
          </w:p>
        </w:tc>
      </w:tr>
      <w:tr w:rsidR="00E11F7F" w:rsidRPr="00835AF3" w14:paraId="6A258FBD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2C466C7F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D0121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2349" w14:textId="77777777" w:rsidR="00E11F7F" w:rsidRPr="00835AF3" w:rsidRDefault="00E11F7F" w:rsidP="001D496B">
            <w:pPr>
              <w:spacing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гражданина Российской Федерации, удостоверяющего личность гражданина Российской Федерации на территории Российской Федерации, с отметкой в виде оттиска штампа о регистрации по месту жительства по форме, установленной Приказом МВД РФ № 773 (для лиц, достигших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14-летнего возраста, являющихся гражданами Российской Федерации и зарегистрированных по месту жительства, подлежащих зачислению в организацию в рамках перевода)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842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836C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19C2786F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3E0826C5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416A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E7C4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Вид на жительство, разрешение на временное проживание либо документ, удостоверяющий личность иностранного гражданина, с отметкой о регистрации по месту жительства по форме, утвержденной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Приказом МВД РФ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(для детей, подлежащих зачислению, являющихся иностранными гражданами или лицами без гражданства)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3CC5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0FE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25FCD080" w14:textId="77777777" w:rsidTr="001D496B">
        <w:trPr>
          <w:trHeight w:val="227"/>
          <w:jc w:val="right"/>
        </w:trPr>
        <w:tc>
          <w:tcPr>
            <w:tcW w:w="3114" w:type="dxa"/>
            <w:vMerge/>
            <w:tcBorders>
              <w:right w:val="single" w:sz="4" w:space="0" w:color="auto"/>
            </w:tcBorders>
          </w:tcPr>
          <w:p w14:paraId="5492EABA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3C87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A64F" w14:textId="77777777" w:rsidR="00E11F7F" w:rsidRPr="00835AF3" w:rsidRDefault="00E11F7F" w:rsidP="001D496B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Отрывная часть уведомления о прибытии иностранного гражданина или лица без гражданства в место пребывания с отметкой о постановке на учет по форме, утвержденной Приказом МВД РФ № 856 (для детей, являющихся иностранными гражданами или лицами без гражданства, подлежащих зачислению)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04A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7003" w14:textId="77777777" w:rsidR="00E11F7F" w:rsidRPr="00835AF3" w:rsidRDefault="00E11F7F" w:rsidP="001D496B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Theme="minorEastAsia" w:hAnsi="Liberation Serif" w:cs="Times New Roman"/>
                <w:sz w:val="24"/>
                <w:szCs w:val="24"/>
                <w:lang w:eastAsia="ru-RU"/>
              </w:rPr>
              <w:t xml:space="preserve">Подразделения по вопросам миграции территориального органа МВД РФ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на региональном или районном уровне</w:t>
            </w:r>
          </w:p>
        </w:tc>
      </w:tr>
      <w:tr w:rsidR="00E11F7F" w:rsidRPr="00835AF3" w14:paraId="3F71AF7A" w14:textId="77777777" w:rsidTr="001D496B">
        <w:trPr>
          <w:trHeight w:val="227"/>
          <w:jc w:val="right"/>
        </w:trPr>
        <w:tc>
          <w:tcPr>
            <w:tcW w:w="3114" w:type="dxa"/>
            <w:vMerge w:val="restart"/>
          </w:tcPr>
          <w:p w14:paraId="6ED774D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ребенка, подлежащего зачислению в образовательную организацию</w:t>
            </w:r>
          </w:p>
        </w:tc>
        <w:tc>
          <w:tcPr>
            <w:tcW w:w="2835" w:type="dxa"/>
            <w:vMerge w:val="restart"/>
          </w:tcPr>
          <w:p w14:paraId="5AA99094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361C5402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 рождении ребенка </w:t>
            </w:r>
          </w:p>
          <w:p w14:paraId="77CFAD2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7533E9D1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vMerge w:val="restart"/>
          </w:tcPr>
          <w:p w14:paraId="639DFFF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E11F7F" w:rsidRPr="00835AF3" w14:paraId="32F71732" w14:textId="77777777" w:rsidTr="001D496B">
        <w:trPr>
          <w:trHeight w:val="227"/>
          <w:jc w:val="right"/>
        </w:trPr>
        <w:tc>
          <w:tcPr>
            <w:tcW w:w="3114" w:type="dxa"/>
            <w:vMerge/>
          </w:tcPr>
          <w:p w14:paraId="0765A1C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0FB390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C8ED6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  <w:vMerge/>
          </w:tcPr>
          <w:p w14:paraId="5747A8E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7326CF9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122EE4" w14:textId="77777777" w:rsidTr="001D496B">
        <w:trPr>
          <w:trHeight w:val="227"/>
          <w:jc w:val="right"/>
        </w:trPr>
        <w:tc>
          <w:tcPr>
            <w:tcW w:w="3114" w:type="dxa"/>
            <w:vMerge w:val="restart"/>
          </w:tcPr>
          <w:p w14:paraId="4C41A15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о государственной регистрации рождения полнородных и неполнородных брата и (или) сестры (для лиц, имеющих преимущественное право на зачисление в организацию)</w:t>
            </w:r>
          </w:p>
        </w:tc>
        <w:tc>
          <w:tcPr>
            <w:tcW w:w="2835" w:type="dxa"/>
            <w:vMerge w:val="restart"/>
          </w:tcPr>
          <w:p w14:paraId="0CD69D8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Органы записи актов гражданского состояния </w:t>
            </w:r>
          </w:p>
        </w:tc>
        <w:tc>
          <w:tcPr>
            <w:tcW w:w="4394" w:type="dxa"/>
          </w:tcPr>
          <w:p w14:paraId="20673777" w14:textId="77777777" w:rsidR="00E11F7F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Свидетельство о рождении ребенка</w:t>
            </w:r>
          </w:p>
          <w:p w14:paraId="32C792C5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2D564E6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  <w:vMerge w:val="restart"/>
          </w:tcPr>
          <w:p w14:paraId="630BBB0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записи актов гражданского состояния</w:t>
            </w:r>
          </w:p>
        </w:tc>
      </w:tr>
      <w:tr w:rsidR="00E11F7F" w:rsidRPr="00835AF3" w14:paraId="54D7A79C" w14:textId="77777777" w:rsidTr="001D496B">
        <w:trPr>
          <w:trHeight w:val="227"/>
          <w:jc w:val="right"/>
        </w:trPr>
        <w:tc>
          <w:tcPr>
            <w:tcW w:w="3114" w:type="dxa"/>
            <w:vMerge/>
          </w:tcPr>
          <w:p w14:paraId="589DC1A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71A57C4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08A5D3F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Справка, выданная органами ЗАГС</w:t>
            </w:r>
          </w:p>
        </w:tc>
        <w:tc>
          <w:tcPr>
            <w:tcW w:w="2126" w:type="dxa"/>
            <w:vMerge/>
          </w:tcPr>
          <w:p w14:paraId="5CC19BC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14:paraId="0A82BEA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E11F7F" w:rsidRPr="00835AF3" w14:paraId="5426E9C6" w14:textId="77777777" w:rsidTr="001D496B">
        <w:trPr>
          <w:trHeight w:val="227"/>
          <w:jc w:val="right"/>
        </w:trPr>
        <w:tc>
          <w:tcPr>
            <w:tcW w:w="3114" w:type="dxa"/>
          </w:tcPr>
          <w:p w14:paraId="7046014F" w14:textId="77777777" w:rsidR="00E11F7F" w:rsidRPr="00835AF3" w:rsidRDefault="00E11F7F" w:rsidP="001D496B">
            <w:pPr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органа опеки и попечительства об установлении опеки или попечительства (для зачисления в организацию детей-сирот, детей, оставшихся без попечения родителей, детей, находящихся под опекой или попечительством в семье, включая приемную семью, патронатную семью)</w:t>
            </w:r>
          </w:p>
        </w:tc>
        <w:tc>
          <w:tcPr>
            <w:tcW w:w="2835" w:type="dxa"/>
          </w:tcPr>
          <w:p w14:paraId="48AD144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Единая государственная информационная система социального обеспечения, Министерство социальной политики Свердловской области</w:t>
            </w:r>
          </w:p>
        </w:tc>
        <w:tc>
          <w:tcPr>
            <w:tcW w:w="4394" w:type="dxa"/>
          </w:tcPr>
          <w:p w14:paraId="32EFED3E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или решение органов опеки и попечительства об установлении опеки или попечительства</w:t>
            </w:r>
          </w:p>
        </w:tc>
        <w:tc>
          <w:tcPr>
            <w:tcW w:w="2126" w:type="dxa"/>
          </w:tcPr>
          <w:p w14:paraId="396D2A42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2BFAEB70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Органы опеки и попечительства</w:t>
            </w:r>
          </w:p>
        </w:tc>
      </w:tr>
      <w:tr w:rsidR="00E11F7F" w:rsidRPr="00835AF3" w14:paraId="799A374D" w14:textId="77777777" w:rsidTr="001D496B">
        <w:trPr>
          <w:trHeight w:val="227"/>
          <w:jc w:val="right"/>
        </w:trPr>
        <w:tc>
          <w:tcPr>
            <w:tcW w:w="3114" w:type="dxa"/>
          </w:tcPr>
          <w:p w14:paraId="73E332B5" w14:textId="77777777" w:rsidR="00E11F7F" w:rsidRPr="00835AF3" w:rsidRDefault="00E11F7F" w:rsidP="001D496B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медицинской карты ребенка для образовательных организаций дошкольного, начального общего, основного общего, среднего общего образования, учреждений начального и среднего профессионального образования, детских домов и школ-интернатов (представляется в случае зачисления в организацию ребенка, не достигшего возраста 6 лет и 6 месяцев или достигшего возраста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 xml:space="preserve">8 лет и более) </w:t>
            </w:r>
          </w:p>
        </w:tc>
        <w:tc>
          <w:tcPr>
            <w:tcW w:w="2835" w:type="dxa"/>
          </w:tcPr>
          <w:p w14:paraId="6E1D4B8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  <w:tc>
          <w:tcPr>
            <w:tcW w:w="4394" w:type="dxa"/>
          </w:tcPr>
          <w:p w14:paraId="74E76AF5" w14:textId="17AE0CFC" w:rsidR="00E11F7F" w:rsidRPr="00835AF3" w:rsidRDefault="00E11F7F" w:rsidP="00E11F7F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Медицинская карта по форме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026/у-2000, утвержденной Приказом Министерства здравоохранения Российской Федерации от 03.07.2000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241 «Об утверждении «Медицинской карты ребенка для образовательных учреждений», содержащая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При предъявлении документов в электронном виде представляется титульный лист медицинской карты ребенка и данные плановых профилактических медицинских осмотров (раздел 6 медицинской карты ребенка)</w:t>
            </w:r>
          </w:p>
        </w:tc>
        <w:tc>
          <w:tcPr>
            <w:tcW w:w="2126" w:type="dxa"/>
          </w:tcPr>
          <w:p w14:paraId="6CFF2F03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14BB8998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Организации системы здравоохранения</w:t>
            </w:r>
          </w:p>
        </w:tc>
      </w:tr>
      <w:tr w:rsidR="00E11F7F" w:rsidRPr="00835AF3" w14:paraId="5FD851FF" w14:textId="77777777" w:rsidTr="001D496B">
        <w:trPr>
          <w:trHeight w:val="2012"/>
          <w:jc w:val="right"/>
        </w:trPr>
        <w:tc>
          <w:tcPr>
            <w:tcW w:w="3114" w:type="dxa"/>
          </w:tcPr>
          <w:p w14:paraId="2C486FD2" w14:textId="77777777" w:rsidR="00E11F7F" w:rsidRPr="00835AF3" w:rsidRDefault="00E11F7F" w:rsidP="001D496B">
            <w:pPr>
              <w:widowControl w:val="0"/>
              <w:spacing w:line="25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личного дела обучающегося (для зачисления ребенка в организацию в течение учебного года, в том числе для зачисления по результатам индивидуального отбора)</w:t>
            </w:r>
          </w:p>
        </w:tc>
        <w:tc>
          <w:tcPr>
            <w:tcW w:w="2835" w:type="dxa"/>
          </w:tcPr>
          <w:p w14:paraId="71F6A606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1E4C331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Личное дело обучающегося</w:t>
            </w:r>
          </w:p>
        </w:tc>
        <w:tc>
          <w:tcPr>
            <w:tcW w:w="2126" w:type="dxa"/>
          </w:tcPr>
          <w:p w14:paraId="6C51879F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0ECCBF6C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0B3BD6BA" w14:textId="77777777" w:rsidTr="001D496B">
        <w:trPr>
          <w:trHeight w:val="1870"/>
          <w:jc w:val="right"/>
        </w:trPr>
        <w:tc>
          <w:tcPr>
            <w:tcW w:w="3114" w:type="dxa"/>
          </w:tcPr>
          <w:p w14:paraId="08CE9395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Сведения из аттестата об основном общем образовании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78007CD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45C2296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Аттестат об основном общем образовании. Документ государственного образца об основном общем образовании. Представляется при приеме в организацию на обучение по общеобразовательным программам среднего общего образования</w:t>
            </w:r>
          </w:p>
          <w:p w14:paraId="44BB6ACD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(10, 11, 12-й классы)</w:t>
            </w:r>
          </w:p>
        </w:tc>
        <w:tc>
          <w:tcPr>
            <w:tcW w:w="2126" w:type="dxa"/>
          </w:tcPr>
          <w:p w14:paraId="64FD0327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596ED059" w14:textId="77777777" w:rsidR="00E11F7F" w:rsidRPr="00835AF3" w:rsidRDefault="00E11F7F" w:rsidP="001D496B">
            <w:pPr>
              <w:widowControl w:val="0"/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F0E7B08" w14:textId="77777777" w:rsidTr="001D496B">
        <w:trPr>
          <w:trHeight w:val="227"/>
          <w:jc w:val="right"/>
        </w:trPr>
        <w:tc>
          <w:tcPr>
            <w:tcW w:w="3114" w:type="dxa"/>
          </w:tcPr>
          <w:p w14:paraId="11A962BB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 (для зачисления ребенка в организацию на обучение по общеобразовательным программам среднего общего образования)</w:t>
            </w:r>
          </w:p>
        </w:tc>
        <w:tc>
          <w:tcPr>
            <w:tcW w:w="2835" w:type="dxa"/>
          </w:tcPr>
          <w:p w14:paraId="2A3D6C83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Образовательная организация, в которой ребенок обучался ранее </w:t>
            </w:r>
          </w:p>
        </w:tc>
        <w:tc>
          <w:tcPr>
            <w:tcW w:w="4394" w:type="dxa"/>
          </w:tcPr>
          <w:p w14:paraId="1178A97F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протоколов проверки результатов основного государственного экзамена по профильным предметам. Представляется при подаче документов для участия в индивидуальном отборе для зачисления в класс профильного обучения, заверяется руководителем образовательной организации, в которой ребенок ранее обучался</w:t>
            </w:r>
          </w:p>
        </w:tc>
        <w:tc>
          <w:tcPr>
            <w:tcW w:w="2126" w:type="dxa"/>
          </w:tcPr>
          <w:p w14:paraId="5D0B20B0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</w:t>
            </w:r>
          </w:p>
        </w:tc>
        <w:tc>
          <w:tcPr>
            <w:tcW w:w="2103" w:type="dxa"/>
          </w:tcPr>
          <w:p w14:paraId="0EF1D895" w14:textId="77777777" w:rsidR="00E11F7F" w:rsidRPr="00835AF3" w:rsidRDefault="00E11F7F" w:rsidP="001D496B">
            <w:pPr>
              <w:widowControl w:val="0"/>
              <w:spacing w:line="24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E11F7F" w:rsidRPr="00835AF3" w14:paraId="63F1F29B" w14:textId="77777777" w:rsidTr="001D496B">
        <w:trPr>
          <w:trHeight w:val="227"/>
          <w:jc w:val="right"/>
        </w:trPr>
        <w:tc>
          <w:tcPr>
            <w:tcW w:w="14572" w:type="dxa"/>
            <w:gridSpan w:val="5"/>
          </w:tcPr>
          <w:p w14:paraId="1992D6DF" w14:textId="77777777" w:rsidR="00E11F7F" w:rsidRPr="00835AF3" w:rsidRDefault="00E11F7F" w:rsidP="001D496B">
            <w:pPr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3149F152" w14:textId="77777777" w:rsidR="00E11F7F" w:rsidRPr="00835AF3" w:rsidRDefault="00E11F7F" w:rsidP="001D496B">
            <w:pPr>
              <w:spacing w:line="240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Примечания</w:t>
            </w:r>
          </w:p>
          <w:p w14:paraId="7CBB9520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МВД РФ – Министерство внутренних дел Российской Федерации.</w:t>
            </w:r>
          </w:p>
          <w:p w14:paraId="4354F19F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Приказ МВД РФ № 984 – Приказ Министерства внутренних дел Российской Федерации от 31.12.2017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Федерации».</w:t>
            </w:r>
          </w:p>
          <w:p w14:paraId="2CC64A7D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Приказ МВД РФ № 773 –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от 16.11.2020 № 773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Федерации».</w:t>
            </w:r>
          </w:p>
          <w:p w14:paraId="4E245C33" w14:textId="77777777" w:rsidR="00E11F7F" w:rsidRPr="00835AF3" w:rsidRDefault="00E11F7F" w:rsidP="001D496B">
            <w:pPr>
              <w:numPr>
                <w:ilvl w:val="0"/>
                <w:numId w:val="1"/>
              </w:numPr>
              <w:spacing w:line="240" w:lineRule="exact"/>
              <w:ind w:left="-57" w:right="-57" w:firstLine="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Приказ МВД РФ № 856 – Приказ Министерства внутренних дел Российской Федерации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от 10.12.2020 № 856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«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Pr="00835AF3"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Административного регламента Министерства внутренних дел Российской Федерации по предоставлению государственной услуги по осуществлению миграционного учета иностранных граждан и лиц без гражданства в Российской Федерации, форм заявления иностранного гражданина или лица без гражданства о регистрации по месту жительства, заявления о снятии иностранного гражданина или лица без гражданства с регистрации по месту жительства, уведомления о прибытии иностранного гражданина или лица без гражданства в место пребывания, отметок о регистрации (снятии с регистрации) иностранного гражданина или лица без гражданства по месту жительства, отметок о подтверждении выполнения принимающей стороной и иностранным гражданином или лицом без гражданства действий, необходимых для его постановки на учет по месту пребывания, проставляемых, в том числе, многофункциональным центром предоставления государственных и муниципальных услуг».</w:t>
            </w:r>
          </w:p>
        </w:tc>
      </w:tr>
    </w:tbl>
    <w:p w14:paraId="48D39D65" w14:textId="77777777" w:rsidR="00E64E1F" w:rsidRDefault="00E64E1F"/>
    <w:sectPr w:rsidR="00E64E1F" w:rsidSect="004E1A5E">
      <w:headerReference w:type="default" r:id="rId7"/>
      <w:pgSz w:w="16838" w:h="11906" w:orient="landscape"/>
      <w:pgMar w:top="426" w:right="1134" w:bottom="1134" w:left="1134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357F" w14:textId="77777777" w:rsidR="00F0706E" w:rsidRDefault="00F0706E" w:rsidP="00905997">
      <w:pPr>
        <w:spacing w:after="0" w:line="240" w:lineRule="auto"/>
      </w:pPr>
      <w:r>
        <w:separator/>
      </w:r>
    </w:p>
  </w:endnote>
  <w:endnote w:type="continuationSeparator" w:id="0">
    <w:p w14:paraId="04FCA9CB" w14:textId="77777777" w:rsidR="00F0706E" w:rsidRDefault="00F0706E" w:rsidP="00905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9F5F7" w14:textId="77777777" w:rsidR="00F0706E" w:rsidRDefault="00F0706E" w:rsidP="00905997">
      <w:pPr>
        <w:spacing w:after="0" w:line="240" w:lineRule="auto"/>
      </w:pPr>
      <w:r>
        <w:separator/>
      </w:r>
    </w:p>
  </w:footnote>
  <w:footnote w:type="continuationSeparator" w:id="0">
    <w:p w14:paraId="78D49716" w14:textId="77777777" w:rsidR="00F0706E" w:rsidRDefault="00F0706E" w:rsidP="00905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354895"/>
      <w:docPartObj>
        <w:docPartGallery w:val="Page Numbers (Margins)"/>
        <w:docPartUnique/>
      </w:docPartObj>
    </w:sdtPr>
    <w:sdtEndPr/>
    <w:sdtContent>
      <w:p w14:paraId="76B421EE" w14:textId="2EA8CD56" w:rsidR="00905997" w:rsidRDefault="00905997">
        <w:pPr>
          <w:pStyle w:val="a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9CEF98" wp14:editId="3F15DA85">
                  <wp:simplePos x="0" y="0"/>
                  <wp:positionH relativeFrom="rightMargin">
                    <wp:posOffset>-18415</wp:posOffset>
                  </wp:positionH>
                  <wp:positionV relativeFrom="page">
                    <wp:posOffset>3333750</wp:posOffset>
                  </wp:positionV>
                  <wp:extent cx="704850" cy="942975"/>
                  <wp:effectExtent l="0" t="0" r="0" b="9525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70485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Liberation Serif" w:eastAsiaTheme="majorEastAsia" w:hAnsi="Liberation Serif" w:cstheme="majorBidi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4DA04F7E" w14:textId="77777777" w:rsidR="00905997" w:rsidRPr="00905997" w:rsidRDefault="00905997">
                                  <w:pPr>
                                    <w:jc w:val="center"/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</w:pPr>
                                  <w:r w:rsidRPr="009059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905997">
                                    <w:rPr>
                                      <w:rFonts w:ascii="Liberation Serif" w:hAnsi="Liberation Seri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905997">
                                    <w:rPr>
                                      <w:rFonts w:ascii="Liberation Serif" w:eastAsiaTheme="minorEastAsia" w:hAnsi="Liberation Serif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9059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905997">
                                    <w:rPr>
                                      <w:rFonts w:ascii="Liberation Serif" w:eastAsiaTheme="majorEastAsia" w:hAnsi="Liberation Serif" w:cstheme="majorBidi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9CEF98" id="Прямоугольник 1" o:spid="_x0000_s1026" style="position:absolute;margin-left:-1.45pt;margin-top:262.5pt;width:55.5pt;height:74.2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" o:allowincell="f" stroked="f">
                  <v:textbox>
                    <w:txbxContent>
                      <w:sdt>
                        <w:sdtPr>
                          <w:rPr>
                            <w:rFonts w:ascii="Liberation Serif" w:eastAsiaTheme="majorEastAsia" w:hAnsi="Liberation Serif" w:cstheme="majorBidi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DA04F7E" w14:textId="77777777" w:rsidR="00905997" w:rsidRPr="00905997" w:rsidRDefault="00905997">
                            <w:pPr>
                              <w:jc w:val="center"/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</w:pPr>
                            <w:r w:rsidRPr="009059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905997">
                              <w:rPr>
                                <w:rFonts w:ascii="Liberation Serif" w:hAnsi="Liberation Seri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905997">
                              <w:rPr>
                                <w:rFonts w:ascii="Liberation Serif" w:eastAsiaTheme="minorEastAsia" w:hAnsi="Liberation Serif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9059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t>2</w:t>
                            </w:r>
                            <w:r w:rsidRPr="00905997">
                              <w:rPr>
                                <w:rFonts w:ascii="Liberation Serif" w:eastAsiaTheme="majorEastAsia" w:hAnsi="Liberation Serif" w:cstheme="majorBidi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686F"/>
    <w:multiLevelType w:val="hybridMultilevel"/>
    <w:tmpl w:val="85161EAC"/>
    <w:lvl w:ilvl="0" w:tplc="53FA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1F"/>
    <w:rsid w:val="00381C8C"/>
    <w:rsid w:val="004E1A5E"/>
    <w:rsid w:val="00514374"/>
    <w:rsid w:val="006E047B"/>
    <w:rsid w:val="007A656B"/>
    <w:rsid w:val="00905997"/>
    <w:rsid w:val="00943CA0"/>
    <w:rsid w:val="00BA11B2"/>
    <w:rsid w:val="00D81A6B"/>
    <w:rsid w:val="00E11F7F"/>
    <w:rsid w:val="00E64E1F"/>
    <w:rsid w:val="00F0706E"/>
    <w:rsid w:val="00F2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D69B3"/>
  <w15:chartTrackingRefBased/>
  <w15:docId w15:val="{B180E38F-6710-47D9-AA61-2590F969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64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05997"/>
  </w:style>
  <w:style w:type="paragraph" w:styleId="a6">
    <w:name w:val="footer"/>
    <w:basedOn w:val="a"/>
    <w:link w:val="a7"/>
    <w:uiPriority w:val="99"/>
    <w:unhideWhenUsed/>
    <w:rsid w:val="00905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05997"/>
  </w:style>
  <w:style w:type="paragraph" w:styleId="a8">
    <w:name w:val="No Spacing"/>
    <w:link w:val="a9"/>
    <w:uiPriority w:val="1"/>
    <w:qFormat/>
    <w:rsid w:val="00905997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90599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7752</Characters>
  <Application>Microsoft Office Word</Application>
  <DocSecurity>0</DocSecurity>
  <Lines>64</Lines>
  <Paragraphs>18</Paragraphs>
  <ScaleCrop>false</ScaleCrop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Юрочкина Наталья Александровна</cp:lastModifiedBy>
  <cp:revision>2</cp:revision>
  <cp:lastPrinted>2024-03-21T06:40:00Z</cp:lastPrinted>
  <dcterms:created xsi:type="dcterms:W3CDTF">2024-03-21T06:40:00Z</dcterms:created>
  <dcterms:modified xsi:type="dcterms:W3CDTF">2024-03-21T06:40:00Z</dcterms:modified>
</cp:coreProperties>
</file>